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580" w:lineRule="exact"/>
      </w:pPr>
      <w:r>
        <w:rPr>
          <w:rFonts w:hint="eastAsia"/>
          <w:sz w:val="36"/>
          <w:szCs w:val="36"/>
        </w:rPr>
        <w:t>竣工验收证明书填报说明</w:t>
      </w:r>
    </w:p>
    <w:p>
      <w:pPr>
        <w:spacing w:line="58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本表一式六份，填写时按空格大小相应调整字体，不得改变表格的样式、大小和字体。可双面打印，也可单面，单面打印时应加盖建设单位骑缝章，并用订书机订好。</w:t>
      </w:r>
    </w:p>
    <w:p>
      <w:pPr>
        <w:spacing w:line="58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1、建设单位：</w:t>
      </w:r>
      <w:r>
        <w:rPr>
          <w:rFonts w:hint="eastAsia" w:ascii="仿宋" w:hAnsi="仿宋" w:eastAsia="仿宋"/>
          <w:sz w:val="28"/>
          <w:szCs w:val="28"/>
        </w:rPr>
        <w:t>与人防立项批准文件上的内容一致。</w:t>
      </w:r>
    </w:p>
    <w:p>
      <w:pPr>
        <w:spacing w:line="58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2、工程名称：</w:t>
      </w:r>
      <w:r>
        <w:rPr>
          <w:rFonts w:hint="eastAsia" w:ascii="仿宋" w:hAnsi="仿宋" w:eastAsia="仿宋"/>
          <w:sz w:val="28"/>
          <w:szCs w:val="28"/>
        </w:rPr>
        <w:t>若未在民政部门办理项目名称备案的，项目名称与人防立项批准文件一致；若已在民政部门办理项目名称备案的，应写明备案名称，例如：R16005地块（罗马花园）。若分期报验的项目应注明具体范围，例如：R16001地块（xx号楼、xx地下室）。</w:t>
      </w:r>
    </w:p>
    <w:p>
      <w:pPr>
        <w:spacing w:line="580" w:lineRule="exact"/>
        <w:ind w:firstLine="562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3、工程地点：</w:t>
      </w:r>
      <w:r>
        <w:rPr>
          <w:rFonts w:hint="eastAsia" w:ascii="仿宋" w:hAnsi="仿宋" w:eastAsia="仿宋"/>
          <w:sz w:val="28"/>
          <w:szCs w:val="28"/>
        </w:rPr>
        <w:t>与人防立项批准文件上的内容一致。</w:t>
      </w:r>
    </w:p>
    <w:p>
      <w:pPr>
        <w:spacing w:line="580" w:lineRule="exact"/>
        <w:ind w:firstLine="562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4、人防工程位置（中心点）：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指人防工程中心点位置的经纬度坐标。请根据专业测绘单位出具的人防工程测绘成果报告书填写。</w:t>
      </w:r>
    </w:p>
    <w:p>
      <w:pPr>
        <w:spacing w:line="58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/>
          <w:sz w:val="28"/>
          <w:szCs w:val="28"/>
        </w:rPr>
        <w:t>、人防建设批准文件文号：</w:t>
      </w:r>
      <w:r>
        <w:rPr>
          <w:rFonts w:hint="eastAsia" w:ascii="仿宋" w:hAnsi="仿宋" w:eastAsia="仿宋"/>
          <w:sz w:val="28"/>
          <w:szCs w:val="28"/>
        </w:rPr>
        <w:t>为南通市行政审批局人防窗口出具的《南通市建设项目人防指标要求》（曾用名为《南通市人防工程项目审批表》、《南通市人防工程立项审批表》、《南通市人防工程建设专项意见书》、《南通市人防设计方案审查批准书》），或南通市民防局（人防办）立项批复文件对应的文号。</w:t>
      </w:r>
    </w:p>
    <w:p>
      <w:pPr>
        <w:spacing w:line="58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b/>
          <w:sz w:val="28"/>
          <w:szCs w:val="28"/>
        </w:rPr>
        <w:t>、工程类型：</w:t>
      </w:r>
      <w:r>
        <w:rPr>
          <w:rFonts w:hint="eastAsia" w:ascii="仿宋" w:hAnsi="仿宋" w:eastAsia="仿宋"/>
          <w:sz w:val="28"/>
          <w:szCs w:val="28"/>
        </w:rPr>
        <w:t>一般分为单建式、附建式。单建式人防工程：防空地下室无上部附属楼层建筑；附建式人防工程：防空地下室存在上部附属楼层建筑。</w:t>
      </w:r>
    </w:p>
    <w:p>
      <w:pPr>
        <w:spacing w:line="58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b/>
          <w:sz w:val="28"/>
          <w:szCs w:val="28"/>
        </w:rPr>
        <w:t>、战时功能：</w:t>
      </w:r>
      <w:r>
        <w:rPr>
          <w:rFonts w:hint="eastAsia" w:ascii="仿宋" w:hAnsi="仿宋" w:eastAsia="仿宋"/>
          <w:sz w:val="28"/>
          <w:szCs w:val="28"/>
        </w:rPr>
        <w:t>按照人防立项批准文件填写，一般分为医疗救护站、防空专业队、二等人掩、战备物资库等。</w:t>
      </w:r>
    </w:p>
    <w:p>
      <w:pPr>
        <w:spacing w:line="58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/>
          <w:b/>
          <w:sz w:val="28"/>
          <w:szCs w:val="28"/>
        </w:rPr>
        <w:t>、结构形式：</w:t>
      </w:r>
      <w:r>
        <w:rPr>
          <w:rFonts w:hint="eastAsia" w:ascii="仿宋" w:hAnsi="仿宋" w:eastAsia="仿宋"/>
          <w:sz w:val="28"/>
          <w:szCs w:val="28"/>
        </w:rPr>
        <w:t>根据竣工图按实填写，一般为钢筋混凝土。</w:t>
      </w:r>
    </w:p>
    <w:p>
      <w:pPr>
        <w:spacing w:line="58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b/>
          <w:sz w:val="28"/>
          <w:szCs w:val="28"/>
        </w:rPr>
        <w:t>、平时功能：</w:t>
      </w:r>
      <w:r>
        <w:rPr>
          <w:rFonts w:hint="eastAsia" w:ascii="仿宋" w:hAnsi="仿宋" w:eastAsia="仿宋"/>
          <w:sz w:val="28"/>
          <w:szCs w:val="28"/>
        </w:rPr>
        <w:t>根据竣工图平时平面图所示功能如实填写，一般为汽车库。</w:t>
      </w:r>
    </w:p>
    <w:p>
      <w:pPr>
        <w:spacing w:line="58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b/>
          <w:sz w:val="28"/>
          <w:szCs w:val="28"/>
        </w:rPr>
        <w:t>、人防工程面积：</w:t>
      </w:r>
      <w:r>
        <w:rPr>
          <w:rFonts w:hint="eastAsia" w:ascii="仿宋" w:hAnsi="仿宋" w:eastAsia="仿宋"/>
          <w:sz w:val="28"/>
          <w:szCs w:val="28"/>
        </w:rPr>
        <w:t>以建设工程规划核实合格证的人防面积为准。</w:t>
      </w:r>
    </w:p>
    <w:p>
      <w:pPr>
        <w:spacing w:line="58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b/>
          <w:sz w:val="28"/>
          <w:szCs w:val="28"/>
        </w:rPr>
        <w:t>、防护等级：</w:t>
      </w:r>
      <w:r>
        <w:rPr>
          <w:rFonts w:hint="eastAsia" w:ascii="仿宋" w:hAnsi="仿宋" w:eastAsia="仿宋"/>
          <w:sz w:val="28"/>
          <w:szCs w:val="28"/>
        </w:rPr>
        <w:t>按照人防立项批准文件填写（如防核武器5级、防常规武器5级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</w:rPr>
        <w:t>防化丙级,可简写为：核5级，常5级，防化丙级）。</w:t>
      </w:r>
    </w:p>
    <w:p>
      <w:pPr>
        <w:spacing w:line="58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b/>
          <w:sz w:val="28"/>
          <w:szCs w:val="28"/>
        </w:rPr>
        <w:t>、掩蔽面积：</w:t>
      </w:r>
      <w:r>
        <w:rPr>
          <w:rFonts w:hint="eastAsia" w:ascii="仿宋" w:hAnsi="仿宋" w:eastAsia="仿宋"/>
          <w:sz w:val="28"/>
          <w:szCs w:val="28"/>
          <w:lang w:eastAsia="zh-CN"/>
        </w:rPr>
        <w:t>指实际竣工</w:t>
      </w:r>
      <w:r>
        <w:rPr>
          <w:rFonts w:hint="eastAsia" w:ascii="仿宋" w:hAnsi="仿宋" w:eastAsia="仿宋"/>
          <w:sz w:val="28"/>
          <w:szCs w:val="28"/>
        </w:rPr>
        <w:t>所有防护单元掩蔽面积之和。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请根据专业测绘单位出具的人防工程测绘成果报告书填写。</w:t>
      </w:r>
    </w:p>
    <w:p>
      <w:pPr>
        <w:spacing w:line="58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b/>
          <w:sz w:val="28"/>
          <w:szCs w:val="28"/>
        </w:rPr>
        <w:t>、地下层数：</w:t>
      </w:r>
      <w:r>
        <w:rPr>
          <w:rFonts w:hint="eastAsia" w:ascii="仿宋" w:hAnsi="仿宋" w:eastAsia="仿宋"/>
          <w:sz w:val="28"/>
          <w:szCs w:val="28"/>
        </w:rPr>
        <w:t>该项目地下室的总层数。</w:t>
      </w:r>
    </w:p>
    <w:p>
      <w:pPr>
        <w:spacing w:line="58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b/>
          <w:sz w:val="28"/>
          <w:szCs w:val="28"/>
        </w:rPr>
        <w:t>、人防层数：</w:t>
      </w:r>
      <w:r>
        <w:rPr>
          <w:rFonts w:hint="eastAsia" w:ascii="仿宋" w:hAnsi="仿宋" w:eastAsia="仿宋"/>
          <w:sz w:val="28"/>
          <w:szCs w:val="28"/>
        </w:rPr>
        <w:t>该项目防空地下室所在的地下层数。</w:t>
      </w:r>
    </w:p>
    <w:p>
      <w:pPr>
        <w:spacing w:line="58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/>
          <w:sz w:val="28"/>
          <w:szCs w:val="28"/>
        </w:rPr>
        <w:t>、开工日期：</w:t>
      </w:r>
      <w:r>
        <w:rPr>
          <w:rFonts w:hint="eastAsia" w:ascii="仿宋" w:hAnsi="仿宋" w:eastAsia="仿宋"/>
          <w:sz w:val="28"/>
          <w:szCs w:val="28"/>
        </w:rPr>
        <w:t>以该项目人防工程实际开工日期为准。</w:t>
      </w:r>
    </w:p>
    <w:p>
      <w:pPr>
        <w:spacing w:line="58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b/>
          <w:sz w:val="28"/>
          <w:szCs w:val="28"/>
        </w:rPr>
        <w:t>、竣工日期：</w:t>
      </w:r>
      <w:r>
        <w:rPr>
          <w:rFonts w:hint="eastAsia" w:ascii="仿宋" w:hAnsi="仿宋" w:eastAsia="仿宋"/>
          <w:sz w:val="28"/>
          <w:szCs w:val="28"/>
          <w:lang w:eastAsia="zh-CN"/>
        </w:rPr>
        <w:t>暂不填写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spacing w:line="58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b/>
          <w:sz w:val="28"/>
          <w:szCs w:val="28"/>
        </w:rPr>
        <w:t>、勘察单位：</w:t>
      </w:r>
      <w:r>
        <w:rPr>
          <w:rFonts w:hint="eastAsia" w:ascii="仿宋" w:hAnsi="仿宋" w:eastAsia="仿宋"/>
          <w:sz w:val="28"/>
          <w:szCs w:val="28"/>
        </w:rPr>
        <w:t>与建设单位签订勘察设计合同，承接本项目勘察业务的单位全称。</w:t>
      </w:r>
    </w:p>
    <w:p>
      <w:pPr>
        <w:spacing w:line="58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/>
          <w:b/>
          <w:sz w:val="28"/>
          <w:szCs w:val="28"/>
        </w:rPr>
        <w:t>、设计单位：</w:t>
      </w:r>
      <w:r>
        <w:rPr>
          <w:rFonts w:hint="eastAsia" w:ascii="仿宋" w:hAnsi="仿宋" w:eastAsia="仿宋"/>
          <w:sz w:val="28"/>
          <w:szCs w:val="28"/>
        </w:rPr>
        <w:t>与建设单位签订设计合同，承接本项目人防工程施工图设计业务的单位全称。</w:t>
      </w:r>
    </w:p>
    <w:p>
      <w:pPr>
        <w:spacing w:line="58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b/>
          <w:sz w:val="28"/>
          <w:szCs w:val="28"/>
        </w:rPr>
        <w:t>、监理单位：</w:t>
      </w:r>
      <w:r>
        <w:rPr>
          <w:rFonts w:hint="eastAsia" w:ascii="仿宋" w:hAnsi="仿宋" w:eastAsia="仿宋"/>
          <w:sz w:val="28"/>
          <w:szCs w:val="28"/>
        </w:rPr>
        <w:t>与建设单位签订监理合同，承接本项目人防工程监理业务的单位全称。</w:t>
      </w:r>
    </w:p>
    <w:p>
      <w:pPr>
        <w:spacing w:line="58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/>
          <w:b/>
          <w:sz w:val="28"/>
          <w:szCs w:val="28"/>
        </w:rPr>
        <w:t>、施工单位：</w:t>
      </w:r>
      <w:r>
        <w:rPr>
          <w:rFonts w:hint="eastAsia" w:ascii="仿宋" w:hAnsi="仿宋" w:eastAsia="仿宋"/>
          <w:sz w:val="28"/>
          <w:szCs w:val="28"/>
        </w:rPr>
        <w:t>与建设单位签订施工合同，承接本项目人防工程土建施工的单位全称。</w:t>
      </w:r>
    </w:p>
    <w:p>
      <w:pPr>
        <w:spacing w:line="580" w:lineRule="exact"/>
        <w:ind w:firstLine="562" w:firstLineChars="20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21、资质等级：</w:t>
      </w:r>
      <w:r>
        <w:rPr>
          <w:rFonts w:hint="eastAsia" w:ascii="仿宋" w:hAnsi="仿宋" w:eastAsia="仿宋"/>
          <w:sz w:val="28"/>
          <w:szCs w:val="28"/>
        </w:rPr>
        <w:t>根据勘察单位、设计单位、监理单位、施工单位的资质证明文件（在有效期范围内）按实填写。</w:t>
      </w:r>
    </w:p>
    <w:p>
      <w:pPr>
        <w:spacing w:line="580" w:lineRule="exact"/>
        <w:ind w:firstLine="562" w:firstLineChars="200"/>
        <w:rPr>
          <w:rFonts w:hint="eastAsia" w:ascii="仿宋" w:hAnsi="仿宋" w:eastAsia="仿宋"/>
          <w:b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2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b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施工图审查单位：</w:t>
      </w:r>
      <w:r>
        <w:rPr>
          <w:rFonts w:hint="eastAsia" w:ascii="仿宋" w:hAnsi="仿宋" w:eastAsia="仿宋"/>
          <w:sz w:val="28"/>
          <w:szCs w:val="28"/>
        </w:rPr>
        <w:t>承接</w:t>
      </w:r>
      <w:r>
        <w:rPr>
          <w:rFonts w:hint="eastAsia" w:ascii="仿宋" w:hAnsi="仿宋" w:eastAsia="仿宋"/>
          <w:sz w:val="28"/>
          <w:szCs w:val="28"/>
          <w:lang w:eastAsia="zh-CN"/>
        </w:rPr>
        <w:t>该</w:t>
      </w:r>
      <w:r>
        <w:rPr>
          <w:rFonts w:hint="eastAsia" w:ascii="仿宋" w:hAnsi="仿宋" w:eastAsia="仿宋"/>
          <w:sz w:val="28"/>
          <w:szCs w:val="28"/>
        </w:rPr>
        <w:t>人防工程</w:t>
      </w:r>
      <w:r>
        <w:rPr>
          <w:rFonts w:hint="eastAsia" w:ascii="仿宋" w:hAnsi="仿宋" w:eastAsia="仿宋"/>
          <w:sz w:val="28"/>
          <w:szCs w:val="28"/>
          <w:lang w:eastAsia="zh-CN"/>
        </w:rPr>
        <w:t>施工图审查的单位全称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spacing w:line="58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23、</w:t>
      </w:r>
      <w:r>
        <w:rPr>
          <w:rFonts w:hint="eastAsia" w:ascii="仿宋" w:hAnsi="仿宋" w:eastAsia="仿宋"/>
          <w:b/>
          <w:sz w:val="28"/>
          <w:szCs w:val="28"/>
        </w:rPr>
        <w:t>防护设备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单位</w:t>
      </w:r>
      <w:r>
        <w:rPr>
          <w:rFonts w:hint="eastAsia" w:ascii="仿宋" w:hAnsi="仿宋" w:eastAsia="仿宋"/>
          <w:b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承接该人防工程防护门生产与安装业务的单位</w:t>
      </w:r>
      <w:r>
        <w:rPr>
          <w:rFonts w:hint="eastAsia" w:ascii="仿宋" w:hAnsi="仿宋" w:eastAsia="仿宋"/>
          <w:sz w:val="28"/>
          <w:szCs w:val="28"/>
          <w:lang w:eastAsia="zh-CN"/>
        </w:rPr>
        <w:t>全称</w:t>
      </w:r>
      <w:r>
        <w:rPr>
          <w:rFonts w:hint="eastAsia" w:ascii="仿宋" w:hAnsi="仿宋" w:eastAsia="仿宋"/>
          <w:sz w:val="28"/>
          <w:szCs w:val="28"/>
        </w:rPr>
        <w:t>，需与产品合格证上的生产厂家名称一致。</w:t>
      </w:r>
    </w:p>
    <w:p>
      <w:pPr>
        <w:spacing w:line="580" w:lineRule="exact"/>
        <w:ind w:firstLine="562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24、</w:t>
      </w:r>
      <w:r>
        <w:rPr>
          <w:rFonts w:hint="eastAsia" w:ascii="仿宋" w:hAnsi="仿宋" w:eastAsia="仿宋"/>
          <w:b/>
          <w:sz w:val="28"/>
          <w:szCs w:val="28"/>
        </w:rPr>
        <w:t>防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化</w:t>
      </w:r>
      <w:r>
        <w:rPr>
          <w:rFonts w:hint="eastAsia" w:ascii="仿宋" w:hAnsi="仿宋" w:eastAsia="仿宋"/>
          <w:b/>
          <w:sz w:val="28"/>
          <w:szCs w:val="28"/>
        </w:rPr>
        <w:t>设备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单位</w:t>
      </w:r>
      <w:r>
        <w:rPr>
          <w:rFonts w:hint="eastAsia" w:ascii="仿宋" w:hAnsi="仿宋" w:eastAsia="仿宋"/>
          <w:b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承接该人防工程</w:t>
      </w:r>
      <w:r>
        <w:rPr>
          <w:rFonts w:hint="eastAsia" w:ascii="仿宋" w:hAnsi="仿宋" w:eastAsia="仿宋"/>
          <w:sz w:val="28"/>
          <w:szCs w:val="28"/>
          <w:lang w:eastAsia="zh-CN"/>
        </w:rPr>
        <w:t>过滤吸收器</w:t>
      </w:r>
      <w:r>
        <w:rPr>
          <w:rFonts w:hint="eastAsia" w:ascii="仿宋" w:hAnsi="仿宋" w:eastAsia="仿宋"/>
          <w:sz w:val="28"/>
          <w:szCs w:val="28"/>
        </w:rPr>
        <w:t>生产业务的单位</w:t>
      </w:r>
      <w:r>
        <w:rPr>
          <w:rFonts w:hint="eastAsia" w:ascii="仿宋" w:hAnsi="仿宋" w:eastAsia="仿宋"/>
          <w:sz w:val="28"/>
          <w:szCs w:val="28"/>
          <w:lang w:eastAsia="zh-CN"/>
        </w:rPr>
        <w:t>全称</w:t>
      </w:r>
      <w:r>
        <w:rPr>
          <w:rFonts w:hint="eastAsia" w:ascii="仿宋" w:hAnsi="仿宋" w:eastAsia="仿宋"/>
          <w:sz w:val="28"/>
          <w:szCs w:val="28"/>
        </w:rPr>
        <w:t>，需与产品合格证上的生产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厂家名称一致。</w:t>
      </w:r>
      <w:r>
        <w:rPr>
          <w:rFonts w:hint="eastAsia" w:ascii="仿宋" w:hAnsi="仿宋" w:eastAsia="仿宋"/>
          <w:sz w:val="28"/>
          <w:szCs w:val="28"/>
          <w:lang w:eastAsia="zh-CN"/>
        </w:rPr>
        <w:t>（若该人防工程没有防化等级要求，则该栏不用填写）</w:t>
      </w:r>
    </w:p>
    <w:p>
      <w:pPr>
        <w:spacing w:line="580" w:lineRule="exact"/>
        <w:ind w:firstLine="562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2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/>
          <w:sz w:val="28"/>
          <w:szCs w:val="28"/>
        </w:rPr>
        <w:t>、质量监督机构：</w:t>
      </w:r>
      <w:r>
        <w:rPr>
          <w:rFonts w:hint="eastAsia" w:ascii="仿宋" w:hAnsi="仿宋" w:eastAsia="仿宋"/>
          <w:sz w:val="28"/>
          <w:szCs w:val="28"/>
        </w:rPr>
        <w:t>南通市人防工程质量监督站。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4C38"/>
    <w:rsid w:val="0000562B"/>
    <w:rsid w:val="0007705A"/>
    <w:rsid w:val="000E46EE"/>
    <w:rsid w:val="000F52A8"/>
    <w:rsid w:val="00110F53"/>
    <w:rsid w:val="001C37C8"/>
    <w:rsid w:val="0022616B"/>
    <w:rsid w:val="00272003"/>
    <w:rsid w:val="003C0CC8"/>
    <w:rsid w:val="003D737C"/>
    <w:rsid w:val="00462E1A"/>
    <w:rsid w:val="00484818"/>
    <w:rsid w:val="00555BA2"/>
    <w:rsid w:val="005B50EB"/>
    <w:rsid w:val="00630027"/>
    <w:rsid w:val="00704C38"/>
    <w:rsid w:val="0079391D"/>
    <w:rsid w:val="008510EF"/>
    <w:rsid w:val="008919C3"/>
    <w:rsid w:val="008B5D1F"/>
    <w:rsid w:val="00956DE7"/>
    <w:rsid w:val="0096526B"/>
    <w:rsid w:val="0098278D"/>
    <w:rsid w:val="009F3E21"/>
    <w:rsid w:val="00AA4009"/>
    <w:rsid w:val="00AC1F55"/>
    <w:rsid w:val="00B51ECA"/>
    <w:rsid w:val="00B64CF2"/>
    <w:rsid w:val="00BC31D0"/>
    <w:rsid w:val="00C14839"/>
    <w:rsid w:val="00C14F95"/>
    <w:rsid w:val="00C246DD"/>
    <w:rsid w:val="00C73AE0"/>
    <w:rsid w:val="00D23CA0"/>
    <w:rsid w:val="00D56F73"/>
    <w:rsid w:val="00D735A4"/>
    <w:rsid w:val="00DA7896"/>
    <w:rsid w:val="00DE5BF9"/>
    <w:rsid w:val="00E14216"/>
    <w:rsid w:val="00EF2DF0"/>
    <w:rsid w:val="00F07B83"/>
    <w:rsid w:val="00F54620"/>
    <w:rsid w:val="00F553EC"/>
    <w:rsid w:val="00F9757A"/>
    <w:rsid w:val="00FB2477"/>
    <w:rsid w:val="024A5798"/>
    <w:rsid w:val="130030F1"/>
    <w:rsid w:val="7640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9">
    <w:name w:val="标题 Char"/>
    <w:basedOn w:val="5"/>
    <w:link w:val="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34DA91-8E16-4C73-98C4-EEC8774451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172</Words>
  <Characters>981</Characters>
  <Lines>8</Lines>
  <Paragraphs>2</Paragraphs>
  <TotalTime>0</TotalTime>
  <ScaleCrop>false</ScaleCrop>
  <LinksUpToDate>false</LinksUpToDate>
  <CharactersWithSpaces>1151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2019-01-03T03:33:00Z</dcterms:created>
  <dc:creator>NTKO</dc:creator>
  <cp:lastModifiedBy>NTKO</cp:lastModifiedBy>
  <dcterms:modified xsi:type="dcterms:W3CDTF">2021-09-18T06:53:23Z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